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C74CBB" w:rsidRPr="006B1D55" w14:paraId="5814F6A7" w14:textId="77777777" w:rsidTr="006B1D55">
        <w:tc>
          <w:tcPr>
            <w:tcW w:w="2065" w:type="dxa"/>
          </w:tcPr>
          <w:p w14:paraId="2671B9D8" w14:textId="7099E77C" w:rsidR="00C74CBB" w:rsidRPr="006C3743" w:rsidRDefault="00C74CBB">
            <w:pPr>
              <w:rPr>
                <w:rFonts w:ascii="Verdana" w:hAnsi="Verdana"/>
                <w:b/>
              </w:rPr>
            </w:pPr>
            <w:r w:rsidRPr="00BF302E">
              <w:rPr>
                <w:rFonts w:ascii="Verdana" w:hAnsi="Verdana"/>
                <w:b/>
                <w:color w:val="2F5496" w:themeColor="accent1" w:themeShade="BF"/>
              </w:rPr>
              <w:t xml:space="preserve">TO: </w:t>
            </w:r>
          </w:p>
        </w:tc>
        <w:tc>
          <w:tcPr>
            <w:tcW w:w="7285" w:type="dxa"/>
          </w:tcPr>
          <w:p w14:paraId="73F34E6F" w14:textId="5DD2611C" w:rsidR="00C74CBB" w:rsidRPr="006C3743" w:rsidRDefault="00C74CBB">
            <w:pPr>
              <w:rPr>
                <w:rFonts w:ascii="Verdana" w:hAnsi="Verdana"/>
              </w:rPr>
            </w:pPr>
            <w:r w:rsidRPr="006C3743">
              <w:rPr>
                <w:rFonts w:ascii="Verdana" w:hAnsi="Verdana"/>
              </w:rPr>
              <w:t>IEEE REGION 1 Board of Governors Meeting: August 2018</w:t>
            </w:r>
            <w:r w:rsidR="006C3743">
              <w:rPr>
                <w:rFonts w:ascii="Verdana" w:hAnsi="Verdana"/>
              </w:rPr>
              <w:br/>
            </w:r>
          </w:p>
        </w:tc>
      </w:tr>
      <w:tr w:rsidR="00C74CBB" w:rsidRPr="006B1D55" w14:paraId="261D8CF3" w14:textId="77777777" w:rsidTr="006B1D55">
        <w:tc>
          <w:tcPr>
            <w:tcW w:w="2065" w:type="dxa"/>
          </w:tcPr>
          <w:p w14:paraId="37474819" w14:textId="71DDFAFE" w:rsidR="00C74CBB" w:rsidRPr="00BF302E" w:rsidRDefault="00C74CBB">
            <w:pPr>
              <w:rPr>
                <w:rFonts w:ascii="Verdana" w:hAnsi="Verdana"/>
                <w:b/>
                <w:color w:val="2F5496" w:themeColor="accent1" w:themeShade="BF"/>
              </w:rPr>
            </w:pPr>
            <w:r w:rsidRPr="00BF302E">
              <w:rPr>
                <w:rFonts w:ascii="Verdana" w:hAnsi="Verdana"/>
                <w:b/>
                <w:color w:val="2F5496" w:themeColor="accent1" w:themeShade="BF"/>
              </w:rPr>
              <w:t>FROM</w:t>
            </w:r>
            <w:r w:rsidR="006B1D55" w:rsidRPr="00BF302E">
              <w:rPr>
                <w:rFonts w:ascii="Verdana" w:hAnsi="Verdana"/>
                <w:b/>
                <w:color w:val="2F5496" w:themeColor="accent1" w:themeShade="BF"/>
              </w:rPr>
              <w:t>:</w:t>
            </w:r>
          </w:p>
        </w:tc>
        <w:tc>
          <w:tcPr>
            <w:tcW w:w="7285" w:type="dxa"/>
          </w:tcPr>
          <w:p w14:paraId="44A5C258" w14:textId="6AE45DFD" w:rsidR="00C74CBB" w:rsidRPr="006C3743" w:rsidRDefault="00C74CBB">
            <w:pPr>
              <w:rPr>
                <w:rFonts w:ascii="Verdana" w:hAnsi="Verdana"/>
              </w:rPr>
            </w:pPr>
            <w:r w:rsidRPr="006C3743">
              <w:rPr>
                <w:rFonts w:ascii="Verdana" w:hAnsi="Verdana"/>
              </w:rPr>
              <w:t>Kat Reagan</w:t>
            </w:r>
            <w:r w:rsidRPr="006C3743">
              <w:rPr>
                <w:rFonts w:ascii="Verdana" w:hAnsi="Verdana"/>
              </w:rPr>
              <w:br/>
              <w:t>Chair, New Hampshire Section</w:t>
            </w:r>
            <w:r w:rsidR="006C3743">
              <w:rPr>
                <w:rFonts w:ascii="Verdana" w:hAnsi="Verdana"/>
              </w:rPr>
              <w:br/>
            </w:r>
          </w:p>
        </w:tc>
      </w:tr>
      <w:tr w:rsidR="00C74CBB" w:rsidRPr="006B1D55" w14:paraId="0DB5BF62" w14:textId="77777777" w:rsidTr="006B1D55">
        <w:tc>
          <w:tcPr>
            <w:tcW w:w="2065" w:type="dxa"/>
          </w:tcPr>
          <w:p w14:paraId="56B51E18" w14:textId="6BF2DEA7" w:rsidR="00C74CBB" w:rsidRPr="00BF302E" w:rsidRDefault="00C74CBB">
            <w:pPr>
              <w:rPr>
                <w:rFonts w:ascii="Verdana" w:hAnsi="Verdana"/>
                <w:b/>
                <w:color w:val="2F5496" w:themeColor="accent1" w:themeShade="BF"/>
              </w:rPr>
            </w:pPr>
            <w:r w:rsidRPr="00BF302E">
              <w:rPr>
                <w:rFonts w:ascii="Verdana" w:hAnsi="Verdana"/>
                <w:b/>
                <w:color w:val="2F5496" w:themeColor="accent1" w:themeShade="BF"/>
              </w:rPr>
              <w:t>SUBJECT</w:t>
            </w:r>
            <w:r w:rsidR="006B1D55" w:rsidRPr="00BF302E">
              <w:rPr>
                <w:rFonts w:ascii="Verdana" w:hAnsi="Verdana"/>
                <w:b/>
                <w:color w:val="2F5496" w:themeColor="accent1" w:themeShade="BF"/>
              </w:rPr>
              <w:t>:</w:t>
            </w:r>
          </w:p>
        </w:tc>
        <w:tc>
          <w:tcPr>
            <w:tcW w:w="7285" w:type="dxa"/>
          </w:tcPr>
          <w:p w14:paraId="7D50540F" w14:textId="6D49BAA8" w:rsidR="00C74CBB" w:rsidRPr="006C3743" w:rsidRDefault="00C74CBB">
            <w:pPr>
              <w:rPr>
                <w:rFonts w:ascii="Verdana" w:hAnsi="Verdana"/>
              </w:rPr>
            </w:pPr>
            <w:r w:rsidRPr="006C3743">
              <w:rPr>
                <w:rFonts w:ascii="Verdana" w:hAnsi="Verdana"/>
              </w:rPr>
              <w:t>2018 New Hampshire Section Report</w:t>
            </w:r>
          </w:p>
        </w:tc>
      </w:tr>
    </w:tbl>
    <w:p w14:paraId="1ABCE65A" w14:textId="0AB5CBD1" w:rsidR="00D66771" w:rsidRDefault="00D66771" w:rsidP="00D66771">
      <w:r>
        <w:rPr>
          <w:noProof/>
        </w:rPr>
        <mc:AlternateContent>
          <mc:Choice Requires="wps">
            <w:drawing>
              <wp:anchor distT="0" distB="0" distL="114300" distR="114300" simplePos="0" relativeHeight="251659264" behindDoc="0" locked="0" layoutInCell="1" allowOverlap="1" wp14:anchorId="6EFDED75" wp14:editId="01408985">
                <wp:simplePos x="0" y="0"/>
                <wp:positionH relativeFrom="column">
                  <wp:posOffset>-9526</wp:posOffset>
                </wp:positionH>
                <wp:positionV relativeFrom="paragraph">
                  <wp:posOffset>172085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AA7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55pt" to="4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" strokecolor="#4472c4 [3204]" strokeweight=".5pt">
                <v:stroke joinstyle="miter"/>
              </v:line>
            </w:pict>
          </mc:Fallback>
        </mc:AlternateContent>
      </w:r>
      <w:r>
        <w:tab/>
      </w:r>
      <w:r>
        <w:tab/>
      </w:r>
      <w:r>
        <w:tab/>
      </w:r>
      <w:r>
        <w:tab/>
      </w:r>
      <w:r>
        <w:tab/>
      </w:r>
      <w:r>
        <w:tab/>
      </w:r>
      <w:r>
        <w:tab/>
      </w:r>
      <w:r>
        <w:tab/>
      </w:r>
      <w:r>
        <w:tab/>
      </w:r>
    </w:p>
    <w:p w14:paraId="2AD58842" w14:textId="3D4C69D5" w:rsidR="0006759B" w:rsidRPr="0006759B" w:rsidRDefault="00AB4E87" w:rsidP="00D66771">
      <w:pPr>
        <w:rPr>
          <w:sz w:val="24"/>
          <w:szCs w:val="24"/>
        </w:rPr>
      </w:pPr>
      <w:r>
        <w:rPr>
          <w:sz w:val="24"/>
          <w:szCs w:val="24"/>
        </w:rPr>
        <w:t xml:space="preserve">This year, the New Hampshire section </w:t>
      </w:r>
      <w:r w:rsidR="00FA0417">
        <w:rPr>
          <w:sz w:val="24"/>
          <w:szCs w:val="24"/>
        </w:rPr>
        <w:t>is</w:t>
      </w:r>
      <w:r>
        <w:rPr>
          <w:sz w:val="24"/>
          <w:szCs w:val="24"/>
        </w:rPr>
        <w:t xml:space="preserve"> focus</w:t>
      </w:r>
      <w:r w:rsidR="00FA0417">
        <w:rPr>
          <w:sz w:val="24"/>
          <w:szCs w:val="24"/>
        </w:rPr>
        <w:t>ing</w:t>
      </w:r>
      <w:r>
        <w:rPr>
          <w:sz w:val="24"/>
          <w:szCs w:val="24"/>
        </w:rPr>
        <w:t xml:space="preserve"> on increasing member volunteering along with community outreach and awareness. We are meeting our goals </w:t>
      </w:r>
      <w:r w:rsidR="00AA4EF3">
        <w:rPr>
          <w:sz w:val="24"/>
          <w:szCs w:val="24"/>
        </w:rPr>
        <w:t>through</w:t>
      </w:r>
      <w:r>
        <w:rPr>
          <w:sz w:val="24"/>
          <w:szCs w:val="24"/>
        </w:rPr>
        <w:t xml:space="preserve"> micro volunteering opportunities, senior membership drives, STEM awareness fairs, and STEM educational grants. </w:t>
      </w:r>
      <w:r w:rsidR="0006759B">
        <w:rPr>
          <w:sz w:val="24"/>
          <w:szCs w:val="24"/>
        </w:rPr>
        <w:t>With</w:t>
      </w:r>
      <w:r w:rsidR="00664AE9">
        <w:rPr>
          <w:sz w:val="24"/>
          <w:szCs w:val="24"/>
        </w:rPr>
        <w:t xml:space="preserve"> 138</w:t>
      </w:r>
      <w:r w:rsidR="00606873">
        <w:rPr>
          <w:sz w:val="24"/>
          <w:szCs w:val="24"/>
        </w:rPr>
        <w:t>7</w:t>
      </w:r>
      <w:r w:rsidR="0006759B">
        <w:rPr>
          <w:sz w:val="24"/>
          <w:szCs w:val="24"/>
        </w:rPr>
        <w:t xml:space="preserve"> active membership</w:t>
      </w:r>
      <w:r w:rsidR="00485AD5">
        <w:rPr>
          <w:sz w:val="24"/>
          <w:szCs w:val="24"/>
        </w:rPr>
        <w:t>s</w:t>
      </w:r>
      <w:r w:rsidR="00664AE9">
        <w:rPr>
          <w:sz w:val="24"/>
          <w:szCs w:val="24"/>
        </w:rPr>
        <w:t xml:space="preserve">, </w:t>
      </w:r>
      <w:r w:rsidR="00606873">
        <w:rPr>
          <w:sz w:val="24"/>
          <w:szCs w:val="24"/>
        </w:rPr>
        <w:t>135</w:t>
      </w:r>
      <w:r w:rsidR="0006759B">
        <w:rPr>
          <w:sz w:val="24"/>
          <w:szCs w:val="24"/>
        </w:rPr>
        <w:t xml:space="preserve"> members </w:t>
      </w:r>
      <w:r w:rsidR="00606873">
        <w:rPr>
          <w:sz w:val="24"/>
          <w:szCs w:val="24"/>
        </w:rPr>
        <w:t>are new</w:t>
      </w:r>
      <w:r w:rsidR="0006759B">
        <w:rPr>
          <w:sz w:val="24"/>
          <w:szCs w:val="24"/>
        </w:rPr>
        <w:t xml:space="preserve"> or </w:t>
      </w:r>
      <w:r w:rsidR="00606873">
        <w:rPr>
          <w:sz w:val="24"/>
          <w:szCs w:val="24"/>
        </w:rPr>
        <w:t xml:space="preserve">have </w:t>
      </w:r>
      <w:r w:rsidR="0006759B">
        <w:rPr>
          <w:sz w:val="24"/>
          <w:szCs w:val="24"/>
        </w:rPr>
        <w:t>newly elevated</w:t>
      </w:r>
      <w:r w:rsidR="00606873">
        <w:rPr>
          <w:sz w:val="24"/>
          <w:szCs w:val="24"/>
        </w:rPr>
        <w:t xml:space="preserve"> their</w:t>
      </w:r>
      <w:r w:rsidR="0006759B">
        <w:rPr>
          <w:sz w:val="24"/>
          <w:szCs w:val="24"/>
        </w:rPr>
        <w:t xml:space="preserve"> memberships. Of the 135, </w:t>
      </w:r>
      <w:r w:rsidR="000121E8">
        <w:rPr>
          <w:sz w:val="24"/>
          <w:szCs w:val="24"/>
        </w:rPr>
        <w:t>13 members elevate</w:t>
      </w:r>
      <w:r w:rsidR="0006759B">
        <w:rPr>
          <w:sz w:val="24"/>
          <w:szCs w:val="24"/>
        </w:rPr>
        <w:t>d</w:t>
      </w:r>
      <w:r w:rsidR="000121E8">
        <w:rPr>
          <w:sz w:val="24"/>
          <w:szCs w:val="24"/>
        </w:rPr>
        <w:t xml:space="preserve"> their membership to Senior Members</w:t>
      </w:r>
      <w:r w:rsidR="00390500">
        <w:rPr>
          <w:sz w:val="24"/>
          <w:szCs w:val="24"/>
        </w:rPr>
        <w:t xml:space="preserve"> this year</w:t>
      </w:r>
      <w:r w:rsidR="0006759B">
        <w:rPr>
          <w:sz w:val="24"/>
          <w:szCs w:val="24"/>
        </w:rPr>
        <w:t xml:space="preserve">. </w:t>
      </w:r>
      <w:r w:rsidR="000121E8">
        <w:rPr>
          <w:sz w:val="24"/>
          <w:szCs w:val="24"/>
        </w:rPr>
        <w:t xml:space="preserve"> </w:t>
      </w:r>
      <w:r w:rsidR="0006759B">
        <w:rPr>
          <w:sz w:val="24"/>
          <w:szCs w:val="24"/>
        </w:rPr>
        <w:t xml:space="preserve">Most of our new memberships consist of student and member memberships. </w:t>
      </w:r>
    </w:p>
    <w:p w14:paraId="1131673B" w14:textId="77777777" w:rsidR="0006759B" w:rsidRDefault="0006759B" w:rsidP="00D66771">
      <w:pPr>
        <w:rPr>
          <w:noProof/>
        </w:rPr>
      </w:pPr>
      <w:r>
        <w:rPr>
          <w:noProof/>
        </w:rPr>
        <w:drawing>
          <wp:inline distT="0" distB="0" distL="0" distR="0" wp14:anchorId="44969DC1" wp14:editId="348C9326">
            <wp:extent cx="6459272" cy="113958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443" t="9757" r="34776" b="73702"/>
                    <a:stretch/>
                  </pic:blipFill>
                  <pic:spPr bwMode="auto">
                    <a:xfrm>
                      <a:off x="0" y="0"/>
                      <a:ext cx="6559490" cy="1157269"/>
                    </a:xfrm>
                    <a:prstGeom prst="rect">
                      <a:avLst/>
                    </a:prstGeom>
                    <a:ln>
                      <a:noFill/>
                    </a:ln>
                    <a:extLst>
                      <a:ext uri="{53640926-AAD7-44D8-BBD7-CCE9431645EC}">
                        <a14:shadowObscured xmlns:a14="http://schemas.microsoft.com/office/drawing/2010/main"/>
                      </a:ext>
                    </a:extLst>
                  </pic:spPr>
                </pic:pic>
              </a:graphicData>
            </a:graphic>
          </wp:inline>
        </w:drawing>
      </w:r>
    </w:p>
    <w:p w14:paraId="16FC6472" w14:textId="4FE1F813" w:rsidR="0006759B" w:rsidRDefault="0006759B" w:rsidP="0006759B">
      <w:pPr>
        <w:jc w:val="center"/>
        <w:rPr>
          <w:noProof/>
        </w:rPr>
      </w:pPr>
      <w:r>
        <w:rPr>
          <w:noProof/>
        </w:rPr>
        <w:drawing>
          <wp:inline distT="0" distB="0" distL="0" distR="0" wp14:anchorId="543BC2E3" wp14:editId="13B063D9">
            <wp:extent cx="3146562" cy="11668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443" t="25673" r="66014" b="60947"/>
                    <a:stretch/>
                  </pic:blipFill>
                  <pic:spPr bwMode="auto">
                    <a:xfrm>
                      <a:off x="0" y="0"/>
                      <a:ext cx="3146562" cy="116688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F6D8B8" wp14:editId="38D5C42E">
            <wp:extent cx="1742606" cy="102358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0524" t="27568" r="37536" b="59484"/>
                    <a:stretch/>
                  </pic:blipFill>
                  <pic:spPr bwMode="auto">
                    <a:xfrm>
                      <a:off x="0" y="0"/>
                      <a:ext cx="1782247" cy="104686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68DA93" wp14:editId="0CA298B0">
            <wp:extent cx="5910880" cy="241565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526" t="54709" r="16088" b="5011"/>
                    <a:stretch/>
                  </pic:blipFill>
                  <pic:spPr bwMode="auto">
                    <a:xfrm>
                      <a:off x="0" y="0"/>
                      <a:ext cx="5982012" cy="2444723"/>
                    </a:xfrm>
                    <a:prstGeom prst="rect">
                      <a:avLst/>
                    </a:prstGeom>
                    <a:ln>
                      <a:noFill/>
                    </a:ln>
                    <a:extLst>
                      <a:ext uri="{53640926-AAD7-44D8-BBD7-CCE9431645EC}">
                        <a14:shadowObscured xmlns:a14="http://schemas.microsoft.com/office/drawing/2010/main"/>
                      </a:ext>
                    </a:extLst>
                  </pic:spPr>
                </pic:pic>
              </a:graphicData>
            </a:graphic>
          </wp:inline>
        </w:drawing>
      </w:r>
    </w:p>
    <w:p w14:paraId="5273E116" w14:textId="2E4334F2" w:rsidR="000121E8" w:rsidRDefault="0006759B" w:rsidP="0006759B">
      <w:pPr>
        <w:jc w:val="center"/>
        <w:rPr>
          <w:sz w:val="24"/>
          <w:szCs w:val="24"/>
        </w:rPr>
      </w:pPr>
      <w:r>
        <w:rPr>
          <w:noProof/>
        </w:rPr>
        <w:lastRenderedPageBreak/>
        <w:drawing>
          <wp:inline distT="0" distB="0" distL="0" distR="0" wp14:anchorId="699F4FF0" wp14:editId="75E83042">
            <wp:extent cx="1972101" cy="23675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928" t="26734" r="52595" b="47829"/>
                    <a:stretch/>
                  </pic:blipFill>
                  <pic:spPr bwMode="auto">
                    <a:xfrm>
                      <a:off x="0" y="0"/>
                      <a:ext cx="1985744" cy="2383927"/>
                    </a:xfrm>
                    <a:prstGeom prst="rect">
                      <a:avLst/>
                    </a:prstGeom>
                    <a:ln>
                      <a:noFill/>
                    </a:ln>
                    <a:extLst>
                      <a:ext uri="{53640926-AAD7-44D8-BBD7-CCE9431645EC}">
                        <a14:shadowObscured xmlns:a14="http://schemas.microsoft.com/office/drawing/2010/main"/>
                      </a:ext>
                    </a:extLst>
                  </pic:spPr>
                </pic:pic>
              </a:graphicData>
            </a:graphic>
          </wp:inline>
        </w:drawing>
      </w:r>
    </w:p>
    <w:p w14:paraId="7E19BD20" w14:textId="0451BA1A" w:rsidR="000121E8" w:rsidRDefault="000121E8" w:rsidP="00D66771">
      <w:pPr>
        <w:rPr>
          <w:sz w:val="24"/>
          <w:szCs w:val="24"/>
        </w:rPr>
      </w:pPr>
    </w:p>
    <w:p w14:paraId="699F65F9" w14:textId="75CBEBCA" w:rsidR="00EE6627" w:rsidRPr="00EE6627" w:rsidRDefault="00EE6627" w:rsidP="00EE6627">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69504" behindDoc="0" locked="0" layoutInCell="1" allowOverlap="1" wp14:anchorId="318A06E3" wp14:editId="43AE6485">
                <wp:simplePos x="0" y="0"/>
                <wp:positionH relativeFrom="margin">
                  <wp:posOffset>0</wp:posOffset>
                </wp:positionH>
                <wp:positionV relativeFrom="paragraph">
                  <wp:posOffset>174385</wp:posOffset>
                </wp:positionV>
                <wp:extent cx="58959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81B50" id="Straight Connector 11"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13.75pt" to="46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" strokecolor="#4472c4 [3204]" strokeweight=".5pt">
                <v:stroke joinstyle="miter"/>
                <w10:wrap anchorx="margin"/>
              </v:line>
            </w:pict>
          </mc:Fallback>
        </mc:AlternateContent>
      </w:r>
      <w:r w:rsidR="006B468A">
        <w:rPr>
          <w:rFonts w:ascii="Verdana" w:hAnsi="Verdana"/>
          <w:b/>
          <w:color w:val="2F5496" w:themeColor="accent1" w:themeShade="BF"/>
        </w:rPr>
        <w:t>Section Organization Updates</w:t>
      </w:r>
    </w:p>
    <w:p w14:paraId="047210A7" w14:textId="7316C99F" w:rsidR="00EE6627" w:rsidRDefault="00EE6627" w:rsidP="006B468A">
      <w:pPr>
        <w:rPr>
          <w:sz w:val="24"/>
          <w:szCs w:val="24"/>
        </w:rPr>
      </w:pPr>
      <w:r>
        <w:rPr>
          <w:sz w:val="24"/>
          <w:szCs w:val="24"/>
        </w:rPr>
        <w:br/>
        <w:t>We have 5 active Society Chapters and 3 Active Affinity Groups</w:t>
      </w:r>
    </w:p>
    <w:p w14:paraId="6B2F91A7" w14:textId="66E5A4D6" w:rsidR="00EE6627" w:rsidRDefault="00EE6627" w:rsidP="00EE6627">
      <w:pPr>
        <w:pStyle w:val="ListParagraph"/>
        <w:numPr>
          <w:ilvl w:val="0"/>
          <w:numId w:val="6"/>
        </w:numPr>
        <w:rPr>
          <w:sz w:val="24"/>
          <w:szCs w:val="24"/>
        </w:rPr>
      </w:pPr>
      <w:r>
        <w:rPr>
          <w:sz w:val="24"/>
          <w:szCs w:val="24"/>
        </w:rPr>
        <w:t>Com/Sig</w:t>
      </w:r>
    </w:p>
    <w:p w14:paraId="12F19DDB" w14:textId="49E7CE14" w:rsidR="00EE6627" w:rsidRDefault="00EE6627" w:rsidP="00EE6627">
      <w:pPr>
        <w:pStyle w:val="ListParagraph"/>
        <w:numPr>
          <w:ilvl w:val="0"/>
          <w:numId w:val="6"/>
        </w:numPr>
        <w:rPr>
          <w:sz w:val="24"/>
          <w:szCs w:val="24"/>
        </w:rPr>
      </w:pPr>
      <w:r>
        <w:rPr>
          <w:sz w:val="24"/>
          <w:szCs w:val="24"/>
        </w:rPr>
        <w:t>Computer Society</w:t>
      </w:r>
    </w:p>
    <w:p w14:paraId="5CD9C19C" w14:textId="46B442E3" w:rsidR="00EE6627" w:rsidRDefault="00EE6627" w:rsidP="00EE6627">
      <w:pPr>
        <w:pStyle w:val="ListParagraph"/>
        <w:numPr>
          <w:ilvl w:val="0"/>
          <w:numId w:val="6"/>
        </w:numPr>
        <w:rPr>
          <w:sz w:val="24"/>
          <w:szCs w:val="24"/>
        </w:rPr>
      </w:pPr>
      <w:r>
        <w:rPr>
          <w:sz w:val="24"/>
          <w:szCs w:val="24"/>
        </w:rPr>
        <w:t xml:space="preserve">Engineering in Biology and Medicine (Joint with Green Mountain and Maine Sections) </w:t>
      </w:r>
    </w:p>
    <w:p w14:paraId="0C76D277" w14:textId="06E55EF1" w:rsidR="00EE6627" w:rsidRDefault="00EE6627" w:rsidP="00EE6627">
      <w:pPr>
        <w:pStyle w:val="ListParagraph"/>
        <w:numPr>
          <w:ilvl w:val="0"/>
          <w:numId w:val="6"/>
        </w:numPr>
        <w:rPr>
          <w:sz w:val="24"/>
          <w:szCs w:val="24"/>
        </w:rPr>
      </w:pPr>
      <w:r>
        <w:rPr>
          <w:sz w:val="24"/>
          <w:szCs w:val="24"/>
        </w:rPr>
        <w:t xml:space="preserve">Microwave Theory and Techniques / Antenna Propagation </w:t>
      </w:r>
    </w:p>
    <w:p w14:paraId="7DB9A3D3" w14:textId="4A3FE733" w:rsidR="00EE6627" w:rsidRDefault="00EE6627" w:rsidP="00EE6627">
      <w:pPr>
        <w:pStyle w:val="ListParagraph"/>
        <w:numPr>
          <w:ilvl w:val="0"/>
          <w:numId w:val="6"/>
        </w:numPr>
        <w:rPr>
          <w:sz w:val="24"/>
          <w:szCs w:val="24"/>
        </w:rPr>
      </w:pPr>
      <w:r>
        <w:rPr>
          <w:sz w:val="24"/>
          <w:szCs w:val="24"/>
        </w:rPr>
        <w:t>Robotics and Automation</w:t>
      </w:r>
    </w:p>
    <w:p w14:paraId="10956134" w14:textId="2BD9C489" w:rsidR="00EE6627" w:rsidRDefault="00EE6627" w:rsidP="00EE6627">
      <w:pPr>
        <w:pStyle w:val="ListParagraph"/>
        <w:numPr>
          <w:ilvl w:val="0"/>
          <w:numId w:val="6"/>
        </w:numPr>
        <w:rPr>
          <w:sz w:val="24"/>
          <w:szCs w:val="24"/>
        </w:rPr>
      </w:pPr>
      <w:r>
        <w:rPr>
          <w:sz w:val="24"/>
          <w:szCs w:val="24"/>
        </w:rPr>
        <w:t>Life Members (Join with Boston Section)</w:t>
      </w:r>
    </w:p>
    <w:p w14:paraId="5C558B1E" w14:textId="464A1E46" w:rsidR="00EE6627" w:rsidRDefault="00EE6627" w:rsidP="00EE6627">
      <w:pPr>
        <w:pStyle w:val="ListParagraph"/>
        <w:numPr>
          <w:ilvl w:val="0"/>
          <w:numId w:val="6"/>
        </w:numPr>
        <w:rPr>
          <w:sz w:val="24"/>
          <w:szCs w:val="24"/>
        </w:rPr>
      </w:pPr>
      <w:r>
        <w:rPr>
          <w:sz w:val="24"/>
          <w:szCs w:val="24"/>
        </w:rPr>
        <w:t>Consulting Network</w:t>
      </w:r>
    </w:p>
    <w:p w14:paraId="3CA9BED5" w14:textId="77777777" w:rsidR="00EE6627" w:rsidRDefault="00EE6627" w:rsidP="006B468A">
      <w:pPr>
        <w:pStyle w:val="ListParagraph"/>
        <w:numPr>
          <w:ilvl w:val="0"/>
          <w:numId w:val="6"/>
        </w:numPr>
        <w:rPr>
          <w:sz w:val="24"/>
          <w:szCs w:val="24"/>
        </w:rPr>
      </w:pPr>
      <w:r>
        <w:rPr>
          <w:sz w:val="24"/>
          <w:szCs w:val="24"/>
        </w:rPr>
        <w:t>Women in Engineering / Young Professionals</w:t>
      </w:r>
    </w:p>
    <w:p w14:paraId="2FF3E28D" w14:textId="570AB437" w:rsidR="006B468A" w:rsidRPr="00EE6627" w:rsidRDefault="006B468A" w:rsidP="00EE6627">
      <w:pPr>
        <w:rPr>
          <w:sz w:val="24"/>
          <w:szCs w:val="24"/>
        </w:rPr>
      </w:pPr>
      <w:r w:rsidRPr="00EE6627">
        <w:rPr>
          <w:sz w:val="24"/>
          <w:szCs w:val="24"/>
        </w:rPr>
        <w:t xml:space="preserve">The NH Section has adjusted our Chapter and Section organization slightly this year. </w:t>
      </w:r>
    </w:p>
    <w:p w14:paraId="3A47040E" w14:textId="77777777" w:rsidR="006B468A" w:rsidRDefault="006B468A" w:rsidP="006B468A">
      <w:pPr>
        <w:pStyle w:val="ListParagraph"/>
        <w:numPr>
          <w:ilvl w:val="0"/>
          <w:numId w:val="5"/>
        </w:numPr>
        <w:rPr>
          <w:sz w:val="24"/>
          <w:szCs w:val="24"/>
        </w:rPr>
      </w:pPr>
      <w:r>
        <w:rPr>
          <w:sz w:val="24"/>
          <w:szCs w:val="24"/>
        </w:rPr>
        <w:t xml:space="preserve">Microwave Theory and Techniques (MTT) Chapter has merged with Antenna Propagation to form MTT/AP.  </w:t>
      </w:r>
    </w:p>
    <w:p w14:paraId="517355D7" w14:textId="77777777" w:rsidR="006B468A" w:rsidRDefault="006B468A" w:rsidP="006B468A">
      <w:pPr>
        <w:pStyle w:val="ListParagraph"/>
        <w:numPr>
          <w:ilvl w:val="0"/>
          <w:numId w:val="5"/>
        </w:numPr>
        <w:rPr>
          <w:sz w:val="24"/>
          <w:szCs w:val="24"/>
        </w:rPr>
      </w:pPr>
      <w:r>
        <w:rPr>
          <w:sz w:val="24"/>
          <w:szCs w:val="24"/>
        </w:rPr>
        <w:t xml:space="preserve">The NH Section has adopted a coalition with the NH High Tech council (NHHTC) to strengthen our community outreach. The Engineering in Biology and Medicine, Computer Society, and WIE/YP has actively been working with NHHTC on joint events. </w:t>
      </w:r>
    </w:p>
    <w:p w14:paraId="50B10141" w14:textId="77777777" w:rsidR="006B468A" w:rsidRPr="00485AD5" w:rsidRDefault="006B468A" w:rsidP="006B468A">
      <w:pPr>
        <w:pStyle w:val="ListParagraph"/>
        <w:numPr>
          <w:ilvl w:val="0"/>
          <w:numId w:val="5"/>
        </w:numPr>
        <w:rPr>
          <w:sz w:val="24"/>
          <w:szCs w:val="24"/>
        </w:rPr>
      </w:pPr>
      <w:r>
        <w:rPr>
          <w:sz w:val="24"/>
          <w:szCs w:val="24"/>
        </w:rPr>
        <w:t xml:space="preserve">The Engineering in Biology and Medicine, along with networking with the NHHTC, has actively cosponsored events with the new Advanced Regenerative Manufacturing Institute (ARMI). </w:t>
      </w:r>
    </w:p>
    <w:p w14:paraId="4E5D3184" w14:textId="583D2BAB" w:rsidR="006B468A" w:rsidRDefault="006B468A" w:rsidP="00D66771">
      <w:pPr>
        <w:rPr>
          <w:sz w:val="24"/>
          <w:szCs w:val="24"/>
        </w:rPr>
      </w:pPr>
    </w:p>
    <w:p w14:paraId="3DC11211" w14:textId="32DEF2F0" w:rsidR="00F342FE" w:rsidRDefault="00F342FE" w:rsidP="00D66771">
      <w:pPr>
        <w:rPr>
          <w:sz w:val="24"/>
          <w:szCs w:val="24"/>
        </w:rPr>
      </w:pPr>
    </w:p>
    <w:p w14:paraId="2E1AB615" w14:textId="77777777" w:rsidR="00F342FE" w:rsidRDefault="00F342FE" w:rsidP="00D66771">
      <w:pPr>
        <w:rPr>
          <w:sz w:val="24"/>
          <w:szCs w:val="24"/>
        </w:rPr>
      </w:pPr>
    </w:p>
    <w:p w14:paraId="1BECBC81" w14:textId="46C08311" w:rsidR="00AB4E87" w:rsidRPr="00BF302E" w:rsidRDefault="00AB4E87" w:rsidP="00AB4E87">
      <w:pPr>
        <w:spacing w:after="0" w:line="240" w:lineRule="auto"/>
        <w:rPr>
          <w:b/>
          <w:color w:val="2F5496" w:themeColor="accent1" w:themeShade="BF"/>
          <w:sz w:val="24"/>
          <w:szCs w:val="24"/>
        </w:rPr>
      </w:pPr>
      <w:r w:rsidRPr="00BF302E">
        <w:rPr>
          <w:rFonts w:ascii="Verdana" w:hAnsi="Verdana"/>
          <w:b/>
          <w:color w:val="2F5496" w:themeColor="accent1" w:themeShade="BF"/>
        </w:rPr>
        <w:lastRenderedPageBreak/>
        <w:t>Meeting</w:t>
      </w:r>
      <w:r w:rsidRPr="00BF302E">
        <w:rPr>
          <w:b/>
          <w:color w:val="2F5496" w:themeColor="accent1" w:themeShade="BF"/>
          <w:sz w:val="24"/>
          <w:szCs w:val="24"/>
        </w:rPr>
        <w:t xml:space="preserve"> </w:t>
      </w:r>
      <w:r w:rsidRPr="00BF302E">
        <w:rPr>
          <w:rFonts w:ascii="Verdana" w:hAnsi="Verdana"/>
          <w:b/>
          <w:color w:val="2F5496" w:themeColor="accent1" w:themeShade="BF"/>
        </w:rPr>
        <w:t>Summary</w:t>
      </w:r>
    </w:p>
    <w:p w14:paraId="35B20E2D" w14:textId="11A72946" w:rsidR="00AB4E87" w:rsidRPr="00ED05F3" w:rsidRDefault="00AB4E87" w:rsidP="00D66771">
      <w:pPr>
        <w:rPr>
          <w:b/>
          <w:sz w:val="24"/>
          <w:szCs w:val="24"/>
        </w:rPr>
      </w:pPr>
      <w:r>
        <w:rPr>
          <w:noProof/>
        </w:rPr>
        <mc:AlternateContent>
          <mc:Choice Requires="wps">
            <w:drawing>
              <wp:anchor distT="0" distB="0" distL="114300" distR="114300" simplePos="0" relativeHeight="251661312" behindDoc="0" locked="0" layoutInCell="1" allowOverlap="1" wp14:anchorId="10FD7707" wp14:editId="6333845C">
                <wp:simplePos x="0" y="0"/>
                <wp:positionH relativeFrom="column">
                  <wp:posOffset>0</wp:posOffset>
                </wp:positionH>
                <wp:positionV relativeFrom="paragraph">
                  <wp:posOffset>-635</wp:posOffset>
                </wp:positionV>
                <wp:extent cx="589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D363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" strokecolor="#4472c4 [3204]" strokeweight=".5pt">
                <v:stroke joinstyle="miter"/>
              </v:line>
            </w:pict>
          </mc:Fallback>
        </mc:AlternateContent>
      </w:r>
      <w:r w:rsidR="00686AFF">
        <w:rPr>
          <w:sz w:val="24"/>
          <w:szCs w:val="24"/>
        </w:rPr>
        <w:t>As of the first week of August 2018, the New Hampshire section has held 34 meetings.</w:t>
      </w:r>
      <w:r w:rsidR="000218EE">
        <w:rPr>
          <w:sz w:val="24"/>
          <w:szCs w:val="24"/>
        </w:rPr>
        <w:t xml:space="preserve"> We have 5 – 10 more meetings in development for 2018.</w:t>
      </w:r>
      <w:r w:rsidR="00686AFF">
        <w:rPr>
          <w:sz w:val="24"/>
          <w:szCs w:val="24"/>
        </w:rPr>
        <w:t xml:space="preserve"> Of those meetings, about 40% were technical, 30% were </w:t>
      </w:r>
      <w:r w:rsidR="00967050">
        <w:rPr>
          <w:sz w:val="24"/>
          <w:szCs w:val="24"/>
        </w:rPr>
        <w:t>networking, and 30% were administrative. Keeping in mind the Sections 2018 goals, the most notable meetings were:</w:t>
      </w:r>
    </w:p>
    <w:p w14:paraId="02C0C2BF" w14:textId="2A8B7222" w:rsidR="00967050" w:rsidRDefault="00967050" w:rsidP="00967050">
      <w:pPr>
        <w:pStyle w:val="ListParagraph"/>
        <w:numPr>
          <w:ilvl w:val="0"/>
          <w:numId w:val="3"/>
        </w:numPr>
        <w:rPr>
          <w:sz w:val="24"/>
          <w:szCs w:val="24"/>
        </w:rPr>
      </w:pPr>
      <w:r>
        <w:rPr>
          <w:sz w:val="24"/>
          <w:szCs w:val="24"/>
        </w:rPr>
        <w:t xml:space="preserve">TEDx Events (2) </w:t>
      </w:r>
    </w:p>
    <w:p w14:paraId="7F79095D" w14:textId="3ABD2762" w:rsidR="00967050" w:rsidRDefault="00967050" w:rsidP="00967050">
      <w:pPr>
        <w:pStyle w:val="ListParagraph"/>
        <w:numPr>
          <w:ilvl w:val="1"/>
          <w:numId w:val="3"/>
        </w:numPr>
        <w:rPr>
          <w:sz w:val="24"/>
          <w:szCs w:val="24"/>
        </w:rPr>
      </w:pPr>
      <w:r>
        <w:rPr>
          <w:sz w:val="24"/>
          <w:szCs w:val="24"/>
        </w:rPr>
        <w:t>In attempts to keep inline with popular cultural trends</w:t>
      </w:r>
      <w:r w:rsidR="00E81BA5">
        <w:rPr>
          <w:sz w:val="24"/>
          <w:szCs w:val="24"/>
        </w:rPr>
        <w:t xml:space="preserve"> and potentially attract young professional millennials</w:t>
      </w:r>
      <w:r>
        <w:rPr>
          <w:sz w:val="24"/>
          <w:szCs w:val="24"/>
        </w:rPr>
        <w:t xml:space="preserve">, Life Member </w:t>
      </w:r>
      <w:r w:rsidR="00E81BA5">
        <w:rPr>
          <w:sz w:val="24"/>
          <w:szCs w:val="24"/>
        </w:rPr>
        <w:t>cosponsored</w:t>
      </w:r>
      <w:r>
        <w:rPr>
          <w:sz w:val="24"/>
          <w:szCs w:val="24"/>
        </w:rPr>
        <w:t xml:space="preserve"> </w:t>
      </w:r>
      <w:r w:rsidR="00E81BA5">
        <w:rPr>
          <w:sz w:val="24"/>
          <w:szCs w:val="24"/>
        </w:rPr>
        <w:t xml:space="preserve">two (2) TEDx event focusing on STEM related topics. With a list of dozen speakers with interesting perspectives to share, both these events brought in around 80 attendees. </w:t>
      </w:r>
    </w:p>
    <w:p w14:paraId="059CB62B" w14:textId="7947AF01" w:rsidR="00E81BA5" w:rsidRDefault="00E81BA5" w:rsidP="00E81BA5">
      <w:pPr>
        <w:pStyle w:val="ListParagraph"/>
        <w:numPr>
          <w:ilvl w:val="0"/>
          <w:numId w:val="3"/>
        </w:numPr>
        <w:rPr>
          <w:sz w:val="24"/>
          <w:szCs w:val="24"/>
        </w:rPr>
      </w:pPr>
      <w:r>
        <w:rPr>
          <w:sz w:val="24"/>
          <w:szCs w:val="24"/>
        </w:rPr>
        <w:t>Girls Technology Day – Manchester</w:t>
      </w:r>
    </w:p>
    <w:p w14:paraId="4C805528" w14:textId="3B7F8039" w:rsidR="00E81BA5" w:rsidRDefault="00E81BA5" w:rsidP="00E81BA5">
      <w:pPr>
        <w:pStyle w:val="ListParagraph"/>
        <w:numPr>
          <w:ilvl w:val="1"/>
          <w:numId w:val="3"/>
        </w:numPr>
        <w:rPr>
          <w:sz w:val="24"/>
          <w:szCs w:val="24"/>
        </w:rPr>
      </w:pPr>
      <w:r>
        <w:rPr>
          <w:sz w:val="24"/>
          <w:szCs w:val="24"/>
        </w:rPr>
        <w:t xml:space="preserve">WIE/YP participated in the NH Region Girls Technology Day – a day to promote STEM careers and awareness to high school students. Two IEEE members distributed swag and information to future engineers.  </w:t>
      </w:r>
    </w:p>
    <w:p w14:paraId="2566D783" w14:textId="6FC5B9A4" w:rsidR="00E81BA5" w:rsidRDefault="00E81BA5" w:rsidP="00E81BA5">
      <w:pPr>
        <w:pStyle w:val="ListParagraph"/>
        <w:numPr>
          <w:ilvl w:val="0"/>
          <w:numId w:val="3"/>
        </w:numPr>
        <w:rPr>
          <w:sz w:val="24"/>
          <w:szCs w:val="24"/>
        </w:rPr>
      </w:pPr>
      <w:r>
        <w:rPr>
          <w:sz w:val="24"/>
          <w:szCs w:val="24"/>
        </w:rPr>
        <w:t>ARMI/</w:t>
      </w:r>
      <w:proofErr w:type="spellStart"/>
      <w:r>
        <w:rPr>
          <w:sz w:val="24"/>
          <w:szCs w:val="24"/>
        </w:rPr>
        <w:t>BioFabUSA</w:t>
      </w:r>
      <w:proofErr w:type="spellEnd"/>
      <w:r>
        <w:rPr>
          <w:sz w:val="24"/>
          <w:szCs w:val="24"/>
        </w:rPr>
        <w:t xml:space="preserve">, Manufacturing the Future of </w:t>
      </w:r>
      <w:proofErr w:type="spellStart"/>
      <w:r>
        <w:rPr>
          <w:sz w:val="24"/>
          <w:szCs w:val="24"/>
        </w:rPr>
        <w:t>BioFabrication</w:t>
      </w:r>
      <w:proofErr w:type="spellEnd"/>
    </w:p>
    <w:p w14:paraId="0F6FAE56" w14:textId="78200A0A" w:rsidR="00E81BA5" w:rsidRDefault="00E81BA5" w:rsidP="00E81BA5">
      <w:pPr>
        <w:pStyle w:val="ListParagraph"/>
        <w:numPr>
          <w:ilvl w:val="1"/>
          <w:numId w:val="3"/>
        </w:numPr>
        <w:rPr>
          <w:sz w:val="24"/>
          <w:szCs w:val="24"/>
        </w:rPr>
      </w:pPr>
      <w:r>
        <w:rPr>
          <w:sz w:val="24"/>
          <w:szCs w:val="24"/>
        </w:rPr>
        <w:t xml:space="preserve">EMB </w:t>
      </w:r>
      <w:r w:rsidR="00AA5E70">
        <w:rPr>
          <w:sz w:val="24"/>
          <w:szCs w:val="24"/>
        </w:rPr>
        <w:t xml:space="preserve">paired up with ARMI and Dean </w:t>
      </w:r>
      <w:r w:rsidR="00500E32">
        <w:rPr>
          <w:sz w:val="24"/>
          <w:szCs w:val="24"/>
        </w:rPr>
        <w:t>Kamen</w:t>
      </w:r>
      <w:r w:rsidR="00AA5E70">
        <w:rPr>
          <w:sz w:val="24"/>
          <w:szCs w:val="24"/>
        </w:rPr>
        <w:t xml:space="preserve"> to present the industry challenges in Bio Fabrication and Engineering. </w:t>
      </w:r>
    </w:p>
    <w:p w14:paraId="3CEA7414" w14:textId="422797E5" w:rsidR="009D5266" w:rsidRDefault="009D5266" w:rsidP="009D5266">
      <w:pPr>
        <w:pStyle w:val="ListParagraph"/>
        <w:numPr>
          <w:ilvl w:val="0"/>
          <w:numId w:val="3"/>
        </w:numPr>
        <w:rPr>
          <w:sz w:val="24"/>
          <w:szCs w:val="24"/>
        </w:rPr>
      </w:pPr>
      <w:r>
        <w:rPr>
          <w:sz w:val="24"/>
          <w:szCs w:val="24"/>
        </w:rPr>
        <w:t>Association of Old Crows</w:t>
      </w:r>
      <w:r w:rsidR="00213128">
        <w:rPr>
          <w:sz w:val="24"/>
          <w:szCs w:val="24"/>
        </w:rPr>
        <w:t xml:space="preserve"> (</w:t>
      </w:r>
      <w:r w:rsidR="00213128">
        <w:rPr>
          <w:sz w:val="24"/>
          <w:szCs w:val="24"/>
        </w:rPr>
        <w:t>AOC</w:t>
      </w:r>
      <w:r w:rsidR="00213128">
        <w:rPr>
          <w:sz w:val="24"/>
          <w:szCs w:val="24"/>
        </w:rPr>
        <w:t>)</w:t>
      </w:r>
      <w:r>
        <w:rPr>
          <w:sz w:val="24"/>
          <w:szCs w:val="24"/>
        </w:rPr>
        <w:t xml:space="preserve"> Technical Course (MTT17)</w:t>
      </w:r>
    </w:p>
    <w:p w14:paraId="5854811F" w14:textId="08101E90" w:rsidR="009D5266" w:rsidRDefault="009D5266" w:rsidP="009D5266">
      <w:pPr>
        <w:pStyle w:val="ListParagraph"/>
        <w:numPr>
          <w:ilvl w:val="1"/>
          <w:numId w:val="3"/>
        </w:numPr>
        <w:rPr>
          <w:sz w:val="24"/>
          <w:szCs w:val="24"/>
        </w:rPr>
      </w:pPr>
      <w:r>
        <w:rPr>
          <w:sz w:val="24"/>
          <w:szCs w:val="24"/>
        </w:rPr>
        <w:t>As the highest attended Technical meeting (100</w:t>
      </w:r>
      <w:r w:rsidR="00213128">
        <w:rPr>
          <w:sz w:val="24"/>
          <w:szCs w:val="24"/>
        </w:rPr>
        <w:t>+</w:t>
      </w:r>
      <w:r>
        <w:rPr>
          <w:sz w:val="24"/>
          <w:szCs w:val="24"/>
        </w:rPr>
        <w:t xml:space="preserve"> attendees), this meeting, broken into 2 courses, spanned 7 hours to cover </w:t>
      </w:r>
      <w:proofErr w:type="spellStart"/>
      <w:r>
        <w:rPr>
          <w:sz w:val="24"/>
          <w:szCs w:val="24"/>
        </w:rPr>
        <w:t>electical</w:t>
      </w:r>
      <w:proofErr w:type="spellEnd"/>
      <w:r>
        <w:rPr>
          <w:sz w:val="24"/>
          <w:szCs w:val="24"/>
        </w:rPr>
        <w:t xml:space="preserve"> warfare (EW) topics from a subject matter expert (STE).  </w:t>
      </w:r>
    </w:p>
    <w:p w14:paraId="799EA8EC" w14:textId="64909B3E" w:rsidR="000121E8" w:rsidRDefault="000121E8" w:rsidP="000121E8">
      <w:pPr>
        <w:pStyle w:val="ListParagraph"/>
        <w:numPr>
          <w:ilvl w:val="0"/>
          <w:numId w:val="3"/>
        </w:numPr>
        <w:rPr>
          <w:sz w:val="24"/>
          <w:szCs w:val="24"/>
        </w:rPr>
      </w:pPr>
      <w:r>
        <w:rPr>
          <w:sz w:val="24"/>
          <w:szCs w:val="24"/>
        </w:rPr>
        <w:t>Senior Membership Drive</w:t>
      </w:r>
    </w:p>
    <w:p w14:paraId="1AA09528" w14:textId="4DAF4821" w:rsidR="000121E8" w:rsidRDefault="000121E8" w:rsidP="000121E8">
      <w:pPr>
        <w:pStyle w:val="ListParagraph"/>
        <w:numPr>
          <w:ilvl w:val="1"/>
          <w:numId w:val="3"/>
        </w:numPr>
        <w:rPr>
          <w:sz w:val="24"/>
          <w:szCs w:val="24"/>
        </w:rPr>
      </w:pPr>
      <w:r>
        <w:rPr>
          <w:sz w:val="24"/>
          <w:szCs w:val="24"/>
        </w:rPr>
        <w:t xml:space="preserve">Our senior membership drive was extremely successful with 13 members being elevated to senior members this year as of August. </w:t>
      </w:r>
    </w:p>
    <w:p w14:paraId="686A6666" w14:textId="4C27AFED" w:rsidR="00A73B29" w:rsidRPr="00BF302E" w:rsidRDefault="00BF302E" w:rsidP="00AB4E87">
      <w:pPr>
        <w:spacing w:after="0" w:line="240" w:lineRule="auto"/>
        <w:rPr>
          <w:color w:val="2F5496" w:themeColor="accent1" w:themeShade="BF"/>
          <w:sz w:val="24"/>
          <w:szCs w:val="24"/>
        </w:rPr>
      </w:pPr>
      <w:r>
        <w:rPr>
          <w:noProof/>
        </w:rPr>
        <mc:AlternateContent>
          <mc:Choice Requires="wps">
            <w:drawing>
              <wp:anchor distT="0" distB="0" distL="114300" distR="114300" simplePos="0" relativeHeight="251663360" behindDoc="0" locked="0" layoutInCell="1" allowOverlap="1" wp14:anchorId="40578391" wp14:editId="7D60131C">
                <wp:simplePos x="0" y="0"/>
                <wp:positionH relativeFrom="column">
                  <wp:posOffset>-47625</wp:posOffset>
                </wp:positionH>
                <wp:positionV relativeFrom="paragraph">
                  <wp:posOffset>169545</wp:posOffset>
                </wp:positionV>
                <wp:extent cx="5895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E6BF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3.35pt" to="4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" strokecolor="#4472c4 [3204]" strokeweight=".5pt">
                <v:stroke joinstyle="miter"/>
              </v:line>
            </w:pict>
          </mc:Fallback>
        </mc:AlternateContent>
      </w:r>
      <w:r w:rsidR="00AB4E87" w:rsidRPr="00BF302E">
        <w:rPr>
          <w:rFonts w:ascii="Verdana" w:hAnsi="Verdana"/>
          <w:b/>
          <w:color w:val="2F5496" w:themeColor="accent1" w:themeShade="BF"/>
        </w:rPr>
        <w:t>Micro-Volunteering</w:t>
      </w:r>
      <w:r w:rsidR="00AB4E87" w:rsidRPr="00BF302E">
        <w:rPr>
          <w:b/>
          <w:color w:val="2F5496" w:themeColor="accent1" w:themeShade="BF"/>
          <w:sz w:val="24"/>
          <w:szCs w:val="24"/>
        </w:rPr>
        <w:t xml:space="preserve"> </w:t>
      </w:r>
      <w:r w:rsidR="00AB4E87" w:rsidRPr="00BF302E">
        <w:rPr>
          <w:color w:val="2F5496" w:themeColor="accent1" w:themeShade="BF"/>
          <w:sz w:val="24"/>
          <w:szCs w:val="24"/>
        </w:rPr>
        <w:t xml:space="preserve"> </w:t>
      </w:r>
    </w:p>
    <w:p w14:paraId="0C027C50" w14:textId="6A30B002" w:rsidR="00AA4EF3" w:rsidRDefault="0007019C" w:rsidP="00D66771">
      <w:pPr>
        <w:rPr>
          <w:sz w:val="24"/>
          <w:szCs w:val="24"/>
        </w:rPr>
      </w:pPr>
      <w:r>
        <w:rPr>
          <w:sz w:val="24"/>
          <w:szCs w:val="24"/>
        </w:rPr>
        <w:t>Not all members can commit t</w:t>
      </w:r>
      <w:r>
        <w:rPr>
          <w:sz w:val="24"/>
          <w:szCs w:val="24"/>
        </w:rPr>
        <w:t>o</w:t>
      </w:r>
      <w:r>
        <w:rPr>
          <w:sz w:val="24"/>
          <w:szCs w:val="24"/>
        </w:rPr>
        <w:t xml:space="preserve"> </w:t>
      </w:r>
      <w:r w:rsidR="00606873">
        <w:rPr>
          <w:sz w:val="24"/>
          <w:szCs w:val="24"/>
        </w:rPr>
        <w:t xml:space="preserve">be </w:t>
      </w:r>
      <w:r>
        <w:rPr>
          <w:sz w:val="24"/>
          <w:szCs w:val="24"/>
        </w:rPr>
        <w:t>an officer</w:t>
      </w:r>
      <w:r w:rsidR="000218EE">
        <w:rPr>
          <w:sz w:val="24"/>
          <w:szCs w:val="24"/>
        </w:rPr>
        <w:t xml:space="preserve"> in the NH Section</w:t>
      </w:r>
      <w:r>
        <w:rPr>
          <w:sz w:val="24"/>
          <w:szCs w:val="24"/>
        </w:rPr>
        <w:t>.</w:t>
      </w:r>
      <w:r w:rsidR="000218EE">
        <w:rPr>
          <w:sz w:val="24"/>
          <w:szCs w:val="24"/>
        </w:rPr>
        <w:t xml:space="preserve"> To increase participation, w</w:t>
      </w:r>
      <w:r w:rsidR="00ED05F3">
        <w:rPr>
          <w:sz w:val="24"/>
          <w:szCs w:val="24"/>
        </w:rPr>
        <w:t xml:space="preserve">e have </w:t>
      </w:r>
      <w:r w:rsidR="00163BE7">
        <w:rPr>
          <w:sz w:val="24"/>
          <w:szCs w:val="24"/>
        </w:rPr>
        <w:t xml:space="preserve">made a mission to extend </w:t>
      </w:r>
      <w:r w:rsidR="000218EE">
        <w:rPr>
          <w:sz w:val="24"/>
          <w:szCs w:val="24"/>
        </w:rPr>
        <w:t xml:space="preserve">other </w:t>
      </w:r>
      <w:r w:rsidR="00163BE7">
        <w:rPr>
          <w:sz w:val="24"/>
          <w:szCs w:val="24"/>
        </w:rPr>
        <w:t xml:space="preserve">volunteer </w:t>
      </w:r>
      <w:r w:rsidR="00213128">
        <w:rPr>
          <w:sz w:val="24"/>
          <w:szCs w:val="24"/>
        </w:rPr>
        <w:t>opportunity to the NH IEEE community</w:t>
      </w:r>
      <w:r w:rsidR="000218EE">
        <w:rPr>
          <w:sz w:val="24"/>
          <w:szCs w:val="24"/>
        </w:rPr>
        <w:t>. This outreach has come with</w:t>
      </w:r>
      <w:r w:rsidR="00AA4EF3">
        <w:rPr>
          <w:sz w:val="24"/>
          <w:szCs w:val="24"/>
        </w:rPr>
        <w:t xml:space="preserve"> positive results. Of those who have helped volunteered at least one event, we have seen an increase in IEEE participation and awareness. We extended the following activities to members that were not as active: </w:t>
      </w:r>
    </w:p>
    <w:p w14:paraId="08729A32" w14:textId="435834BE" w:rsidR="00AA4EF3" w:rsidRDefault="00AA4EF3" w:rsidP="00AA4EF3">
      <w:pPr>
        <w:pStyle w:val="ListParagraph"/>
        <w:numPr>
          <w:ilvl w:val="0"/>
          <w:numId w:val="4"/>
        </w:numPr>
        <w:rPr>
          <w:sz w:val="24"/>
          <w:szCs w:val="24"/>
        </w:rPr>
      </w:pPr>
      <w:r>
        <w:rPr>
          <w:sz w:val="24"/>
          <w:szCs w:val="24"/>
        </w:rPr>
        <w:t xml:space="preserve">IEEE Congressional Visitation Day (CVD) </w:t>
      </w:r>
    </w:p>
    <w:p w14:paraId="228914C8" w14:textId="63C86790" w:rsidR="00AA4EF3" w:rsidRDefault="00AA4EF3" w:rsidP="00AA4EF3">
      <w:pPr>
        <w:pStyle w:val="ListParagraph"/>
        <w:numPr>
          <w:ilvl w:val="0"/>
          <w:numId w:val="4"/>
        </w:numPr>
        <w:rPr>
          <w:sz w:val="24"/>
          <w:szCs w:val="24"/>
        </w:rPr>
      </w:pPr>
      <w:r>
        <w:rPr>
          <w:sz w:val="24"/>
          <w:szCs w:val="24"/>
        </w:rPr>
        <w:t xml:space="preserve">Leading the BASIC Milestone Event for 2019. </w:t>
      </w:r>
    </w:p>
    <w:p w14:paraId="75F0C7F6" w14:textId="7BC5976F" w:rsidR="00AA4EF3" w:rsidRDefault="00AA4EF3" w:rsidP="00AA4EF3">
      <w:pPr>
        <w:pStyle w:val="ListParagraph"/>
        <w:numPr>
          <w:ilvl w:val="0"/>
          <w:numId w:val="4"/>
        </w:numPr>
        <w:rPr>
          <w:sz w:val="24"/>
          <w:szCs w:val="24"/>
        </w:rPr>
      </w:pPr>
      <w:r>
        <w:rPr>
          <w:sz w:val="24"/>
          <w:szCs w:val="24"/>
        </w:rPr>
        <w:t xml:space="preserve">Girls Technology Day </w:t>
      </w:r>
    </w:p>
    <w:p w14:paraId="664F7F79" w14:textId="0B590994" w:rsidR="00F342FE" w:rsidRDefault="00F342FE" w:rsidP="00AA4EF3">
      <w:pPr>
        <w:pStyle w:val="ListParagraph"/>
        <w:numPr>
          <w:ilvl w:val="0"/>
          <w:numId w:val="4"/>
        </w:numPr>
        <w:rPr>
          <w:sz w:val="24"/>
          <w:szCs w:val="24"/>
        </w:rPr>
      </w:pPr>
      <w:r>
        <w:rPr>
          <w:sz w:val="24"/>
          <w:szCs w:val="24"/>
        </w:rPr>
        <w:t>Stem Volunteer Panel</w:t>
      </w:r>
    </w:p>
    <w:p w14:paraId="03F74397" w14:textId="54E71FF2" w:rsidR="00F342FE" w:rsidRDefault="00F342FE" w:rsidP="00F342FE">
      <w:pPr>
        <w:pStyle w:val="ListParagraph"/>
        <w:rPr>
          <w:sz w:val="24"/>
          <w:szCs w:val="24"/>
        </w:rPr>
      </w:pPr>
    </w:p>
    <w:p w14:paraId="41C165A0" w14:textId="33647561" w:rsidR="000218EE" w:rsidRDefault="000218EE" w:rsidP="00F342FE">
      <w:pPr>
        <w:pStyle w:val="ListParagraph"/>
        <w:rPr>
          <w:sz w:val="24"/>
          <w:szCs w:val="24"/>
        </w:rPr>
      </w:pPr>
    </w:p>
    <w:p w14:paraId="2FF7E44E" w14:textId="53FE448C" w:rsidR="000218EE" w:rsidRDefault="000218EE" w:rsidP="00F342FE">
      <w:pPr>
        <w:pStyle w:val="ListParagraph"/>
        <w:rPr>
          <w:sz w:val="24"/>
          <w:szCs w:val="24"/>
        </w:rPr>
      </w:pPr>
    </w:p>
    <w:p w14:paraId="5C98A23F" w14:textId="66954099" w:rsidR="000218EE" w:rsidRDefault="000218EE" w:rsidP="00F342FE">
      <w:pPr>
        <w:pStyle w:val="ListParagraph"/>
        <w:rPr>
          <w:sz w:val="24"/>
          <w:szCs w:val="24"/>
        </w:rPr>
      </w:pPr>
    </w:p>
    <w:p w14:paraId="06DC1523" w14:textId="77777777" w:rsidR="000218EE" w:rsidRPr="00AA4EF3" w:rsidRDefault="000218EE" w:rsidP="00F342FE">
      <w:pPr>
        <w:pStyle w:val="ListParagraph"/>
        <w:rPr>
          <w:sz w:val="24"/>
          <w:szCs w:val="24"/>
        </w:rPr>
      </w:pPr>
    </w:p>
    <w:p w14:paraId="33B2F45D" w14:textId="79FD2045" w:rsidR="00AB4E87" w:rsidRPr="00BF302E" w:rsidRDefault="00BF302E" w:rsidP="00AB4E87">
      <w:pPr>
        <w:spacing w:after="0" w:line="240" w:lineRule="auto"/>
        <w:rPr>
          <w:b/>
          <w:color w:val="2F5496" w:themeColor="accent1" w:themeShade="BF"/>
          <w:sz w:val="24"/>
          <w:szCs w:val="24"/>
        </w:rPr>
      </w:pPr>
      <w:r>
        <w:rPr>
          <w:noProof/>
        </w:rPr>
        <w:lastRenderedPageBreak/>
        <mc:AlternateContent>
          <mc:Choice Requires="wps">
            <w:drawing>
              <wp:anchor distT="0" distB="0" distL="114300" distR="114300" simplePos="0" relativeHeight="251665408" behindDoc="0" locked="0" layoutInCell="1" allowOverlap="1" wp14:anchorId="1DF07CDD" wp14:editId="7CC5730B">
                <wp:simplePos x="0" y="0"/>
                <wp:positionH relativeFrom="column">
                  <wp:posOffset>-28575</wp:posOffset>
                </wp:positionH>
                <wp:positionV relativeFrom="paragraph">
                  <wp:posOffset>173355</wp:posOffset>
                </wp:positionV>
                <wp:extent cx="589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5B2B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3.65pt" to="4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" strokecolor="#4472c4 [3204]" strokeweight=".5pt">
                <v:stroke joinstyle="miter"/>
              </v:line>
            </w:pict>
          </mc:Fallback>
        </mc:AlternateContent>
      </w:r>
      <w:r w:rsidR="00AB4E87" w:rsidRPr="00BF302E">
        <w:rPr>
          <w:rFonts w:ascii="Verdana" w:hAnsi="Verdana"/>
          <w:b/>
          <w:color w:val="2F5496" w:themeColor="accent1" w:themeShade="BF"/>
        </w:rPr>
        <w:t>STEM</w:t>
      </w:r>
      <w:r w:rsidR="00AB4E87" w:rsidRPr="00BF302E">
        <w:rPr>
          <w:b/>
          <w:color w:val="2F5496" w:themeColor="accent1" w:themeShade="BF"/>
          <w:sz w:val="24"/>
          <w:szCs w:val="24"/>
        </w:rPr>
        <w:t xml:space="preserve"> </w:t>
      </w:r>
      <w:r w:rsidR="00AB4E87" w:rsidRPr="00BF302E">
        <w:rPr>
          <w:rFonts w:ascii="Verdana" w:hAnsi="Verdana"/>
          <w:b/>
          <w:color w:val="2F5496" w:themeColor="accent1" w:themeShade="BF"/>
        </w:rPr>
        <w:t>Activities</w:t>
      </w:r>
      <w:r w:rsidR="00AA4EF3">
        <w:rPr>
          <w:rFonts w:ascii="Verdana" w:hAnsi="Verdana"/>
          <w:b/>
          <w:color w:val="2F5496" w:themeColor="accent1" w:themeShade="BF"/>
        </w:rPr>
        <w:t xml:space="preserve"> and Grants</w:t>
      </w:r>
    </w:p>
    <w:p w14:paraId="57A277AD" w14:textId="32263E56" w:rsidR="00AB4E87" w:rsidRDefault="00485AD5" w:rsidP="00D66771">
      <w:pPr>
        <w:rPr>
          <w:sz w:val="24"/>
          <w:szCs w:val="24"/>
        </w:rPr>
      </w:pPr>
      <w:r>
        <w:rPr>
          <w:sz w:val="24"/>
          <w:szCs w:val="24"/>
        </w:rPr>
        <w:t xml:space="preserve">The </w:t>
      </w:r>
      <w:r w:rsidR="00F342FE">
        <w:rPr>
          <w:sz w:val="24"/>
          <w:szCs w:val="24"/>
        </w:rPr>
        <w:t xml:space="preserve">NH Section has donated over $1000 to local STEM outreach programs. We donated to the Young Inventor Competition, First Technical Challenge (FTC) Blue Box team, and Solar Power Cars middle school team, Jr. Solar Sprints. </w:t>
      </w:r>
    </w:p>
    <w:p w14:paraId="0032415D" w14:textId="5BF829D8" w:rsidR="00F342FE" w:rsidRDefault="00F342FE" w:rsidP="00D66771">
      <w:pPr>
        <w:rPr>
          <w:sz w:val="24"/>
          <w:szCs w:val="24"/>
        </w:rPr>
      </w:pPr>
      <w:r>
        <w:rPr>
          <w:sz w:val="24"/>
          <w:szCs w:val="24"/>
        </w:rPr>
        <w:t xml:space="preserve">Our section also sent two female members to the WIE International Leadership Conference (WIE ILC) in San Jose to help younger members to increase their leadership and professional skills. </w:t>
      </w:r>
    </w:p>
    <w:p w14:paraId="375FE9ED" w14:textId="7BB5F92C" w:rsidR="00FE271A" w:rsidRPr="00BF302E" w:rsidRDefault="00FE271A" w:rsidP="00FE271A">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71552" behindDoc="0" locked="0" layoutInCell="1" allowOverlap="1" wp14:anchorId="759E0B8D" wp14:editId="4B2E13FD">
                <wp:simplePos x="0" y="0"/>
                <wp:positionH relativeFrom="column">
                  <wp:posOffset>-28575</wp:posOffset>
                </wp:positionH>
                <wp:positionV relativeFrom="paragraph">
                  <wp:posOffset>173355</wp:posOffset>
                </wp:positionV>
                <wp:extent cx="58959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906B5"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3.65pt" to="4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" strokecolor="#4472c4 [3204]" strokeweight=".5pt">
                <v:stroke joinstyle="miter"/>
              </v:line>
            </w:pict>
          </mc:Fallback>
        </mc:AlternateContent>
      </w:r>
      <w:r w:rsidR="003C4B5D">
        <w:rPr>
          <w:rFonts w:ascii="Verdana" w:hAnsi="Verdana"/>
          <w:b/>
          <w:color w:val="2F5496" w:themeColor="accent1" w:themeShade="BF"/>
        </w:rPr>
        <w:t>Best Practices</w:t>
      </w:r>
    </w:p>
    <w:p w14:paraId="5A6A3429" w14:textId="39944A40" w:rsidR="00FE271A" w:rsidRDefault="003C4B5D" w:rsidP="00D66771">
      <w:pPr>
        <w:rPr>
          <w:sz w:val="24"/>
          <w:szCs w:val="24"/>
        </w:rPr>
      </w:pPr>
      <w:r>
        <w:rPr>
          <w:sz w:val="24"/>
          <w:szCs w:val="24"/>
        </w:rPr>
        <w:t xml:space="preserve">In acting IAW our Bylaws, the section elected a panel to review and update the current bylaws. We are working on updating the bylaws to coincide with IEEE MGA. We are also considering updating our election terms from one (1) year to two (2). </w:t>
      </w:r>
    </w:p>
    <w:p w14:paraId="08F142C3" w14:textId="6D33B5B3" w:rsidR="003C4B5D" w:rsidRPr="00FE271A" w:rsidRDefault="003C4B5D" w:rsidP="00D66771">
      <w:pPr>
        <w:rPr>
          <w:sz w:val="24"/>
          <w:szCs w:val="24"/>
        </w:rPr>
      </w:pPr>
      <w:r>
        <w:rPr>
          <w:sz w:val="24"/>
          <w:szCs w:val="24"/>
        </w:rPr>
        <w:t>We are currently beginning our election process for the year. Our nominations committee has established that the</w:t>
      </w:r>
      <w:bookmarkStart w:id="0" w:name="_GoBack"/>
      <w:bookmarkEnd w:id="0"/>
      <w:r>
        <w:rPr>
          <w:sz w:val="24"/>
          <w:szCs w:val="24"/>
        </w:rPr>
        <w:t xml:space="preserve"> nominations period started in July 9</w:t>
      </w:r>
      <w:r w:rsidRPr="003C4B5D">
        <w:rPr>
          <w:sz w:val="24"/>
          <w:szCs w:val="24"/>
          <w:vertAlign w:val="superscript"/>
        </w:rPr>
        <w:t>th</w:t>
      </w:r>
      <w:r>
        <w:rPr>
          <w:sz w:val="24"/>
          <w:szCs w:val="24"/>
        </w:rPr>
        <w:t xml:space="preserve"> and will end September 13</w:t>
      </w:r>
      <w:r w:rsidRPr="003C4B5D">
        <w:rPr>
          <w:sz w:val="24"/>
          <w:szCs w:val="24"/>
          <w:vertAlign w:val="superscript"/>
        </w:rPr>
        <w:t>th</w:t>
      </w:r>
      <w:r>
        <w:rPr>
          <w:sz w:val="24"/>
          <w:szCs w:val="24"/>
        </w:rPr>
        <w:t xml:space="preserve">. </w:t>
      </w:r>
    </w:p>
    <w:p w14:paraId="428A346E" w14:textId="48DFC1DC" w:rsidR="00AB4E87" w:rsidRPr="00BF302E" w:rsidRDefault="00BF302E" w:rsidP="00AB4E87">
      <w:pPr>
        <w:spacing w:after="0" w:line="240" w:lineRule="auto"/>
        <w:rPr>
          <w:b/>
          <w:color w:val="2F5496" w:themeColor="accent1" w:themeShade="BF"/>
          <w:sz w:val="24"/>
          <w:szCs w:val="24"/>
        </w:rPr>
      </w:pPr>
      <w:r>
        <w:rPr>
          <w:noProof/>
        </w:rPr>
        <mc:AlternateContent>
          <mc:Choice Requires="wps">
            <w:drawing>
              <wp:anchor distT="0" distB="0" distL="114300" distR="114300" simplePos="0" relativeHeight="251667456" behindDoc="0" locked="0" layoutInCell="1" allowOverlap="1" wp14:anchorId="0A4F33D0" wp14:editId="1F695B76">
                <wp:simplePos x="0" y="0"/>
                <wp:positionH relativeFrom="column">
                  <wp:posOffset>-9525</wp:posOffset>
                </wp:positionH>
                <wp:positionV relativeFrom="paragraph">
                  <wp:posOffset>177800</wp:posOffset>
                </wp:positionV>
                <wp:extent cx="5895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5799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4pt" to="4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" strokecolor="#4472c4 [3204]" strokeweight=".5pt">
                <v:stroke joinstyle="miter"/>
              </v:line>
            </w:pict>
          </mc:Fallback>
        </mc:AlternateContent>
      </w:r>
      <w:r w:rsidR="000218EE">
        <w:rPr>
          <w:rFonts w:ascii="Verdana" w:hAnsi="Verdana"/>
          <w:b/>
          <w:color w:val="2F5496" w:themeColor="accent1" w:themeShade="BF"/>
        </w:rPr>
        <w:t>Known Challenges</w:t>
      </w:r>
      <w:r w:rsidR="00731460">
        <w:rPr>
          <w:rFonts w:ascii="Verdana" w:hAnsi="Verdana"/>
          <w:b/>
          <w:color w:val="2F5496" w:themeColor="accent1" w:themeShade="BF"/>
        </w:rPr>
        <w:t xml:space="preserve"> and Comments</w:t>
      </w:r>
    </w:p>
    <w:p w14:paraId="5A686BE6" w14:textId="355F27CB" w:rsidR="00731460" w:rsidRDefault="00AB4E87" w:rsidP="000218EE">
      <w:pPr>
        <w:rPr>
          <w:sz w:val="24"/>
          <w:szCs w:val="24"/>
        </w:rPr>
      </w:pPr>
      <w:r w:rsidRPr="000218EE">
        <w:rPr>
          <w:sz w:val="24"/>
          <w:szCs w:val="24"/>
        </w:rPr>
        <w:t xml:space="preserve"> </w:t>
      </w:r>
      <w:r w:rsidR="00731460">
        <w:rPr>
          <w:sz w:val="24"/>
          <w:szCs w:val="24"/>
        </w:rPr>
        <w:t>The Student branches are now under the jurisdiction of the NH Section. Sadly, we do not have a Student Activity chair. Given that our section doesn’t have an individual to dedicate their efforts to student outreach, our connection between the future IEEE members and our section is weak. However, attempts to make a connection ha</w:t>
      </w:r>
      <w:r w:rsidR="00606873">
        <w:rPr>
          <w:sz w:val="24"/>
          <w:szCs w:val="24"/>
        </w:rPr>
        <w:t>ve</w:t>
      </w:r>
      <w:r w:rsidR="00731460">
        <w:rPr>
          <w:sz w:val="24"/>
          <w:szCs w:val="24"/>
        </w:rPr>
        <w:t xml:space="preserve"> been made. However, a lack of response from the students have made strengthening the connection a difficult task. </w:t>
      </w:r>
    </w:p>
    <w:p w14:paraId="0AE9581F" w14:textId="57AD31E6" w:rsidR="00731460" w:rsidRDefault="00731460" w:rsidP="000218EE">
      <w:pPr>
        <w:rPr>
          <w:sz w:val="24"/>
          <w:szCs w:val="24"/>
        </w:rPr>
      </w:pPr>
      <w:r>
        <w:rPr>
          <w:sz w:val="24"/>
          <w:szCs w:val="24"/>
        </w:rPr>
        <w:t>Our Humanitarian Technology committee chair has also reported problems interacting with the Community Solutions Initiative</w:t>
      </w:r>
      <w:r w:rsidR="00FA4D5B">
        <w:rPr>
          <w:sz w:val="24"/>
          <w:szCs w:val="24"/>
        </w:rPr>
        <w:t xml:space="preserve"> due to lack of response and general confusion </w:t>
      </w:r>
      <w:r w:rsidR="00606873">
        <w:rPr>
          <w:sz w:val="24"/>
          <w:szCs w:val="24"/>
        </w:rPr>
        <w:t xml:space="preserve">on </w:t>
      </w:r>
      <w:r w:rsidR="00FA4D5B">
        <w:rPr>
          <w:sz w:val="24"/>
          <w:szCs w:val="24"/>
        </w:rPr>
        <w:t xml:space="preserve">how to help. I will be currently looking this personally in hopes to resolve these issues. </w:t>
      </w:r>
    </w:p>
    <w:p w14:paraId="4D16B742" w14:textId="59709F64" w:rsidR="00FA4D5B" w:rsidRDefault="00FA4D5B" w:rsidP="000218EE">
      <w:pPr>
        <w:rPr>
          <w:sz w:val="24"/>
          <w:szCs w:val="24"/>
        </w:rPr>
      </w:pPr>
      <w:r>
        <w:rPr>
          <w:sz w:val="24"/>
          <w:szCs w:val="24"/>
        </w:rPr>
        <w:t xml:space="preserve">While there may be communication </w:t>
      </w:r>
      <w:r w:rsidR="00606873">
        <w:rPr>
          <w:sz w:val="24"/>
          <w:szCs w:val="24"/>
        </w:rPr>
        <w:t>difficulties</w:t>
      </w:r>
      <w:r>
        <w:rPr>
          <w:sz w:val="24"/>
          <w:szCs w:val="24"/>
        </w:rPr>
        <w:t xml:space="preserve"> between different sub-groups, vast improvements among</w:t>
      </w:r>
      <w:r w:rsidR="00606873">
        <w:rPr>
          <w:sz w:val="24"/>
          <w:szCs w:val="24"/>
        </w:rPr>
        <w:t>st</w:t>
      </w:r>
      <w:r>
        <w:rPr>
          <w:sz w:val="24"/>
          <w:szCs w:val="24"/>
        </w:rPr>
        <w:t xml:space="preserve"> other groups</w:t>
      </w:r>
      <w:r w:rsidR="00606873">
        <w:rPr>
          <w:sz w:val="24"/>
          <w:szCs w:val="24"/>
        </w:rPr>
        <w:t xml:space="preserve"> have been made</w:t>
      </w:r>
      <w:r>
        <w:rPr>
          <w:sz w:val="24"/>
          <w:szCs w:val="24"/>
        </w:rPr>
        <w:t xml:space="preserve">. The R1 training meetings, in my opinion, have been very helpful and informative. And while establishing a Student Activity Chair has been challenging, the template sent from R1 concerning the Student Activity Chair Guideline/Roles and Responsibility was well received. Using that template as inspirations, our section is starting our own documentation guidelines for our Officer – to help new recruits. Plus, the IEEE.org website improvements are GREAT! Thanks! </w:t>
      </w:r>
    </w:p>
    <w:p w14:paraId="60AAB9F5" w14:textId="61FC1A27" w:rsidR="00AB4E87" w:rsidRDefault="00AB4E87" w:rsidP="000218EE">
      <w:pPr>
        <w:rPr>
          <w:sz w:val="24"/>
          <w:szCs w:val="24"/>
        </w:rPr>
      </w:pPr>
    </w:p>
    <w:p w14:paraId="7108669C" w14:textId="77777777" w:rsidR="00F36D32" w:rsidRDefault="00F36D32" w:rsidP="000218EE">
      <w:pPr>
        <w:rPr>
          <w:sz w:val="24"/>
          <w:szCs w:val="24"/>
        </w:rPr>
      </w:pPr>
      <w:r>
        <w:rPr>
          <w:sz w:val="24"/>
          <w:szCs w:val="24"/>
        </w:rPr>
        <w:t xml:space="preserve">If you are interested in learning more about our section. Please visit </w:t>
      </w:r>
    </w:p>
    <w:p w14:paraId="1F843D7C" w14:textId="7D7E0300" w:rsidR="00F36D32" w:rsidRDefault="00F36D32" w:rsidP="000218EE">
      <w:pPr>
        <w:rPr>
          <w:sz w:val="24"/>
          <w:szCs w:val="24"/>
        </w:rPr>
      </w:pPr>
      <w:hyperlink r:id="rId8" w:history="1">
        <w:r w:rsidRPr="00C04802">
          <w:rPr>
            <w:rStyle w:val="Hyperlink"/>
            <w:sz w:val="24"/>
            <w:szCs w:val="24"/>
          </w:rPr>
          <w:t>http://ieee-nh.org/</w:t>
        </w:r>
      </w:hyperlink>
    </w:p>
    <w:p w14:paraId="6B90ED6D" w14:textId="1BF79E04" w:rsidR="00F36D32" w:rsidRDefault="00F36D32" w:rsidP="000218EE">
      <w:pPr>
        <w:rPr>
          <w:sz w:val="24"/>
          <w:szCs w:val="24"/>
        </w:rPr>
      </w:pPr>
      <w:r>
        <w:rPr>
          <w:sz w:val="24"/>
          <w:szCs w:val="24"/>
        </w:rPr>
        <w:t xml:space="preserve">Here you will find our </w:t>
      </w:r>
      <w:proofErr w:type="spellStart"/>
      <w:r>
        <w:rPr>
          <w:sz w:val="24"/>
          <w:szCs w:val="24"/>
        </w:rPr>
        <w:t>news letter</w:t>
      </w:r>
      <w:proofErr w:type="spellEnd"/>
      <w:r>
        <w:rPr>
          <w:sz w:val="24"/>
          <w:szCs w:val="24"/>
        </w:rPr>
        <w:t xml:space="preserve">, events, and other news. </w:t>
      </w:r>
    </w:p>
    <w:p w14:paraId="0575BDF2" w14:textId="77777777" w:rsidR="00F36D32" w:rsidRDefault="00F36D32" w:rsidP="000218EE">
      <w:pPr>
        <w:rPr>
          <w:sz w:val="24"/>
          <w:szCs w:val="24"/>
        </w:rPr>
      </w:pPr>
    </w:p>
    <w:p w14:paraId="27938538" w14:textId="010C2C69" w:rsidR="00FA4D5B" w:rsidRPr="00FA4D5B" w:rsidRDefault="00FA4D5B" w:rsidP="00FA4D5B">
      <w:pPr>
        <w:spacing w:line="240" w:lineRule="auto"/>
        <w:rPr>
          <w:b/>
          <w:sz w:val="24"/>
          <w:szCs w:val="24"/>
        </w:rPr>
      </w:pPr>
      <w:r w:rsidRPr="00FA4D5B">
        <w:rPr>
          <w:b/>
          <w:sz w:val="24"/>
          <w:szCs w:val="24"/>
        </w:rPr>
        <w:t xml:space="preserve">Respectfully Submitted, </w:t>
      </w:r>
    </w:p>
    <w:p w14:paraId="4B105D02" w14:textId="58892C17" w:rsidR="00FA4D5B" w:rsidRPr="00FA4D5B" w:rsidRDefault="00FA4D5B" w:rsidP="00FA4D5B">
      <w:pPr>
        <w:spacing w:line="240" w:lineRule="auto"/>
        <w:rPr>
          <w:b/>
          <w:sz w:val="24"/>
          <w:szCs w:val="24"/>
        </w:rPr>
      </w:pPr>
      <w:r w:rsidRPr="00FA4D5B">
        <w:rPr>
          <w:b/>
          <w:sz w:val="24"/>
          <w:szCs w:val="24"/>
        </w:rPr>
        <w:lastRenderedPageBreak/>
        <w:t>Kat Reagan</w:t>
      </w:r>
    </w:p>
    <w:p w14:paraId="216D602C" w14:textId="2F17B66F" w:rsidR="00FA4D5B" w:rsidRPr="00FA4D5B" w:rsidRDefault="00FA4D5B" w:rsidP="00FA4D5B">
      <w:pPr>
        <w:spacing w:line="240" w:lineRule="auto"/>
        <w:rPr>
          <w:b/>
          <w:sz w:val="24"/>
          <w:szCs w:val="24"/>
        </w:rPr>
      </w:pPr>
      <w:r w:rsidRPr="00FA4D5B">
        <w:rPr>
          <w:b/>
          <w:sz w:val="24"/>
          <w:szCs w:val="24"/>
        </w:rPr>
        <w:t>2018 Chair, IEEE New Hampshire Section</w:t>
      </w:r>
    </w:p>
    <w:sectPr w:rsidR="00FA4D5B" w:rsidRPr="00FA4D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A3DB" w14:textId="77777777" w:rsidR="00BF6A68" w:rsidRDefault="00BF6A68" w:rsidP="00A73B29">
      <w:pPr>
        <w:spacing w:after="0" w:line="240" w:lineRule="auto"/>
      </w:pPr>
      <w:r>
        <w:separator/>
      </w:r>
    </w:p>
  </w:endnote>
  <w:endnote w:type="continuationSeparator" w:id="0">
    <w:p w14:paraId="6B3D5605" w14:textId="77777777" w:rsidR="00BF6A68" w:rsidRDefault="00BF6A68" w:rsidP="00A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39943"/>
      <w:docPartObj>
        <w:docPartGallery w:val="Page Numbers (Bottom of Page)"/>
        <w:docPartUnique/>
      </w:docPartObj>
    </w:sdtPr>
    <w:sdtEndPr>
      <w:rPr>
        <w:color w:val="7F7F7F" w:themeColor="background1" w:themeShade="7F"/>
        <w:spacing w:val="60"/>
      </w:rPr>
    </w:sdtEndPr>
    <w:sdtContent>
      <w:p w14:paraId="09F66E4A" w14:textId="4C8A70D2" w:rsidR="00A73B29" w:rsidRDefault="00A73B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05518F" w14:textId="1E38F407" w:rsidR="00A73B29" w:rsidRDefault="00A7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B3D6" w14:textId="77777777" w:rsidR="00BF6A68" w:rsidRDefault="00BF6A68" w:rsidP="00A73B29">
      <w:pPr>
        <w:spacing w:after="0" w:line="240" w:lineRule="auto"/>
      </w:pPr>
      <w:r>
        <w:separator/>
      </w:r>
    </w:p>
  </w:footnote>
  <w:footnote w:type="continuationSeparator" w:id="0">
    <w:p w14:paraId="5BED6B25" w14:textId="77777777" w:rsidR="00BF6A68" w:rsidRDefault="00BF6A68" w:rsidP="00A7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5167" w14:textId="6F286BCB" w:rsidR="00A73B29" w:rsidRDefault="00A73B29">
    <w:pPr>
      <w:pStyle w:val="Header"/>
    </w:pPr>
    <w:r>
      <w:rPr>
        <w:noProof/>
      </w:rPr>
      <mc:AlternateContent>
        <mc:Choice Requires="wps">
          <w:drawing>
            <wp:anchor distT="0" distB="0" distL="118745" distR="118745" simplePos="0" relativeHeight="251659264" behindDoc="1" locked="0" layoutInCell="1" allowOverlap="0" wp14:anchorId="4D0A834E" wp14:editId="275C1AA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69806241"/>
                            <w:dataBinding w:prefixMappings="xmlns:ns0='http://purl.org/dc/elements/1.1/' xmlns:ns1='http://schemas.openxmlformats.org/package/2006/metadata/core-properties' " w:xpath="/ns1:coreProperties[1]/ns0:title[1]" w:storeItemID="{6C3C8BC8-F283-45AE-878A-BAB7291924A1}"/>
                            <w:text/>
                          </w:sdtPr>
                          <w:sdtContent>
                            <w:p w14:paraId="7231B610" w14:textId="35085D99" w:rsidR="00A73B29" w:rsidRDefault="00A73B29">
                              <w:pPr>
                                <w:pStyle w:val="Header"/>
                                <w:tabs>
                                  <w:tab w:val="clear" w:pos="4680"/>
                                  <w:tab w:val="clear" w:pos="9360"/>
                                </w:tabs>
                                <w:jc w:val="center"/>
                                <w:rPr>
                                  <w:caps/>
                                  <w:color w:val="FFFFFF" w:themeColor="background1"/>
                                </w:rPr>
                              </w:pPr>
                              <w:r>
                                <w:rPr>
                                  <w:caps/>
                                  <w:color w:val="FFFFFF" w:themeColor="background1"/>
                                </w:rPr>
                                <w:t>R1 New Hampshire Board of Governors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0A834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869806241"/>
                      <w:dataBinding w:prefixMappings="xmlns:ns0='http://purl.org/dc/elements/1.1/' xmlns:ns1='http://schemas.openxmlformats.org/package/2006/metadata/core-properties' " w:xpath="/ns1:coreProperties[1]/ns0:title[1]" w:storeItemID="{6C3C8BC8-F283-45AE-878A-BAB7291924A1}"/>
                      <w:text/>
                    </w:sdtPr>
                    <w:sdtContent>
                      <w:p w14:paraId="7231B610" w14:textId="35085D99" w:rsidR="00A73B29" w:rsidRDefault="00A73B29">
                        <w:pPr>
                          <w:pStyle w:val="Header"/>
                          <w:tabs>
                            <w:tab w:val="clear" w:pos="4680"/>
                            <w:tab w:val="clear" w:pos="9360"/>
                          </w:tabs>
                          <w:jc w:val="center"/>
                          <w:rPr>
                            <w:caps/>
                            <w:color w:val="FFFFFF" w:themeColor="background1"/>
                          </w:rPr>
                        </w:pPr>
                        <w:r>
                          <w:rPr>
                            <w:caps/>
                            <w:color w:val="FFFFFF" w:themeColor="background1"/>
                          </w:rPr>
                          <w:t>R1 New Hampshire Board of Governors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F26"/>
    <w:multiLevelType w:val="hybridMultilevel"/>
    <w:tmpl w:val="9536B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00F38"/>
    <w:multiLevelType w:val="hybridMultilevel"/>
    <w:tmpl w:val="FA10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02EF0"/>
    <w:multiLevelType w:val="hybridMultilevel"/>
    <w:tmpl w:val="8D0A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5518E"/>
    <w:multiLevelType w:val="hybridMultilevel"/>
    <w:tmpl w:val="E4F0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766A3"/>
    <w:multiLevelType w:val="hybridMultilevel"/>
    <w:tmpl w:val="9A92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F18E9"/>
    <w:multiLevelType w:val="hybridMultilevel"/>
    <w:tmpl w:val="8E9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9"/>
    <w:rsid w:val="000121E8"/>
    <w:rsid w:val="000218EE"/>
    <w:rsid w:val="0006759B"/>
    <w:rsid w:val="0007019C"/>
    <w:rsid w:val="00163BE7"/>
    <w:rsid w:val="00213128"/>
    <w:rsid w:val="00390500"/>
    <w:rsid w:val="003C4B5D"/>
    <w:rsid w:val="003D1333"/>
    <w:rsid w:val="00485AD5"/>
    <w:rsid w:val="00500E32"/>
    <w:rsid w:val="0056682C"/>
    <w:rsid w:val="005A4C32"/>
    <w:rsid w:val="00606873"/>
    <w:rsid w:val="00664AE9"/>
    <w:rsid w:val="00686AFF"/>
    <w:rsid w:val="006B1D55"/>
    <w:rsid w:val="006B468A"/>
    <w:rsid w:val="006C3743"/>
    <w:rsid w:val="00731460"/>
    <w:rsid w:val="00967050"/>
    <w:rsid w:val="009D5266"/>
    <w:rsid w:val="00A73B29"/>
    <w:rsid w:val="00AA4EF3"/>
    <w:rsid w:val="00AA5E70"/>
    <w:rsid w:val="00AB4E87"/>
    <w:rsid w:val="00AE2E8F"/>
    <w:rsid w:val="00BD3023"/>
    <w:rsid w:val="00BF302E"/>
    <w:rsid w:val="00BF6A68"/>
    <w:rsid w:val="00C74CBB"/>
    <w:rsid w:val="00D66771"/>
    <w:rsid w:val="00E81BA5"/>
    <w:rsid w:val="00ED05F3"/>
    <w:rsid w:val="00EE6627"/>
    <w:rsid w:val="00F342FE"/>
    <w:rsid w:val="00F3546E"/>
    <w:rsid w:val="00F36D32"/>
    <w:rsid w:val="00FA0417"/>
    <w:rsid w:val="00FA4D5B"/>
    <w:rsid w:val="00FE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1B32A"/>
  <w15:chartTrackingRefBased/>
  <w15:docId w15:val="{95B6DD6C-9B53-44C0-94E8-A65BD44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B29"/>
  </w:style>
  <w:style w:type="paragraph" w:styleId="Footer">
    <w:name w:val="footer"/>
    <w:basedOn w:val="Normal"/>
    <w:link w:val="FooterChar"/>
    <w:uiPriority w:val="99"/>
    <w:unhideWhenUsed/>
    <w:rsid w:val="00A7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B29"/>
  </w:style>
  <w:style w:type="table" w:styleId="TableGrid">
    <w:name w:val="Table Grid"/>
    <w:basedOn w:val="TableNormal"/>
    <w:uiPriority w:val="39"/>
    <w:rsid w:val="00C7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E87"/>
    <w:pPr>
      <w:ind w:left="720"/>
      <w:contextualSpacing/>
    </w:pPr>
  </w:style>
  <w:style w:type="character" w:styleId="Hyperlink">
    <w:name w:val="Hyperlink"/>
    <w:basedOn w:val="DefaultParagraphFont"/>
    <w:uiPriority w:val="99"/>
    <w:unhideWhenUsed/>
    <w:rsid w:val="00F36D32"/>
    <w:rPr>
      <w:color w:val="0563C1" w:themeColor="hyperlink"/>
      <w:u w:val="single"/>
    </w:rPr>
  </w:style>
  <w:style w:type="character" w:styleId="UnresolvedMention">
    <w:name w:val="Unresolved Mention"/>
    <w:basedOn w:val="DefaultParagraphFont"/>
    <w:uiPriority w:val="99"/>
    <w:semiHidden/>
    <w:unhideWhenUsed/>
    <w:rsid w:val="00F3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n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Reagan</dc:creator>
  <cp:keywords/>
  <dc:description/>
  <cp:lastModifiedBy>Kat Reagan</cp:lastModifiedBy>
  <cp:revision>2</cp:revision>
  <dcterms:created xsi:type="dcterms:W3CDTF">2018-08-06T21:43:00Z</dcterms:created>
  <dcterms:modified xsi:type="dcterms:W3CDTF">2018-08-06T21:43:00Z</dcterms:modified>
</cp:coreProperties>
</file>